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79" w:rsidRPr="00A82379" w:rsidRDefault="00A82379" w:rsidP="00A82379">
      <w:pPr>
        <w:shd w:val="clear" w:color="auto" w:fill="FFFFFF"/>
        <w:spacing w:after="285" w:line="270" w:lineRule="atLeast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</w:pPr>
      <w:r w:rsidRPr="00A82379">
        <w:rPr>
          <w:rFonts w:ascii="Tahoma" w:eastAsia="Times New Roman" w:hAnsi="Tahoma" w:cs="Tahoma"/>
          <w:b/>
          <w:bCs/>
          <w:color w:val="000000"/>
          <w:sz w:val="23"/>
          <w:szCs w:val="23"/>
          <w:lang w:eastAsia="ru-RU"/>
        </w:rPr>
        <w:t>В КПРФ объяснили, почему они голосовали против закона "Об исполнении бюджета Забайкалья за 2021 год"</w:t>
      </w:r>
    </w:p>
    <w:p w:rsidR="00AC7030" w:rsidRDefault="00A82379"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На первом в этом парламентском сезоне пленарном заседании Законодательного собрания края среди прочих документов во втором чтении был принят закон "Об исполнении бюджета Забайкальского края за 2021 год"</w:t>
      </w:r>
      <w:proofErr w:type="gramStart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.</w:t>
      </w:r>
      <w:proofErr w:type="gramEnd"/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 xml:space="preserve"> Фракция КПРФ в полном составе голосовала против. Почему? Прокомментировал руководитель фракции Юрий Гайдук.</w:t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Fonts w:ascii="Tahoma" w:hAnsi="Tahoma" w:cs="Tahoma"/>
          <w:color w:val="000000"/>
          <w:sz w:val="23"/>
          <w:szCs w:val="23"/>
        </w:rPr>
        <w:br/>
      </w:r>
      <w:r>
        <w:rPr>
          <w:rStyle w:val="a3"/>
          <w:rFonts w:ascii="Tahoma" w:hAnsi="Tahoma" w:cs="Tahoma"/>
          <w:color w:val="000000"/>
          <w:sz w:val="23"/>
          <w:szCs w:val="23"/>
          <w:bdr w:val="none" w:sz="0" w:space="0" w:color="auto" w:frame="1"/>
          <w:shd w:val="clear" w:color="auto" w:fill="FFFFFF"/>
        </w:rPr>
        <w:t>Юрий Гайдук, руководитель фракции КПРФ в Законодательном собрании края:</w:t>
      </w:r>
      <w:r>
        <w:rPr>
          <w:rFonts w:ascii="Tahoma" w:hAnsi="Tahoma" w:cs="Tahoma"/>
          <w:color w:val="000000"/>
          <w:sz w:val="23"/>
          <w:szCs w:val="23"/>
          <w:shd w:val="clear" w:color="auto" w:fill="FFFFFF"/>
        </w:rPr>
        <w:t> "</w:t>
      </w:r>
      <w:r>
        <w:rPr>
          <w:rStyle w:val="a4"/>
          <w:rFonts w:ascii="Tahoma" w:hAnsi="Tahoma" w:cs="Tahom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Почему? Потому что мы, конечно, голосовали в период принятия бюджета за 21 год против. И почему сейчас голосовали против. Потому что мы видим, когда анализируешь исполнение бюджета, то вся надежда у правительства Забайкальского края, у губернатора Забайкальского края на дополнительные вливания извне - из федерального бюджета. Но что мы знаем про федеральный бюджет: там только целевые деньги и они мало когда дают какой-то толчок для развития Забайкальского края. Там целевые - на </w:t>
      </w:r>
      <w:proofErr w:type="gramStart"/>
      <w:r>
        <w:rPr>
          <w:rStyle w:val="a4"/>
          <w:rFonts w:ascii="Tahoma" w:hAnsi="Tahoma" w:cs="Tahoma"/>
          <w:color w:val="000000"/>
          <w:sz w:val="23"/>
          <w:szCs w:val="23"/>
          <w:bdr w:val="none" w:sz="0" w:space="0" w:color="auto" w:frame="1"/>
          <w:shd w:val="clear" w:color="auto" w:fill="FFFFFF"/>
        </w:rPr>
        <w:t>заработную</w:t>
      </w:r>
      <w:proofErr w:type="gramEnd"/>
      <w:r>
        <w:rPr>
          <w:rStyle w:val="a4"/>
          <w:rFonts w:ascii="Tahoma" w:hAnsi="Tahoma" w:cs="Tahom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a4"/>
          <w:rFonts w:ascii="Tahoma" w:hAnsi="Tahoma" w:cs="Tahoma"/>
          <w:color w:val="000000"/>
          <w:sz w:val="23"/>
          <w:szCs w:val="23"/>
          <w:bdr w:val="none" w:sz="0" w:space="0" w:color="auto" w:frame="1"/>
          <w:shd w:val="clear" w:color="auto" w:fill="FFFFFF"/>
        </w:rPr>
        <w:t>лату</w:t>
      </w:r>
      <w:proofErr w:type="spellEnd"/>
      <w:r>
        <w:rPr>
          <w:rStyle w:val="a4"/>
          <w:rFonts w:ascii="Tahoma" w:hAnsi="Tahoma" w:cs="Tahom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, целевые - на строительство где-то школы и тому подобное. А своих поступлений очень и очень малое количество. Но что такое сорок миллиардов своих поступлений и порядка 80 миллиардов дополнительных из федерального бюджета. Мы считаем, что это неправильно и нужно </w:t>
      </w:r>
      <w:proofErr w:type="gramStart"/>
      <w:r>
        <w:rPr>
          <w:rStyle w:val="a4"/>
          <w:rFonts w:ascii="Tahoma" w:hAnsi="Tahoma" w:cs="Tahoma"/>
          <w:color w:val="000000"/>
          <w:sz w:val="23"/>
          <w:szCs w:val="23"/>
          <w:bdr w:val="none" w:sz="0" w:space="0" w:color="auto" w:frame="1"/>
          <w:shd w:val="clear" w:color="auto" w:fill="FFFFFF"/>
        </w:rPr>
        <w:t>развивать</w:t>
      </w:r>
      <w:proofErr w:type="gramEnd"/>
      <w:r>
        <w:rPr>
          <w:rStyle w:val="a4"/>
          <w:rFonts w:ascii="Tahoma" w:hAnsi="Tahoma" w:cs="Tahoma"/>
          <w:color w:val="000000"/>
          <w:sz w:val="23"/>
          <w:szCs w:val="23"/>
          <w:bdr w:val="none" w:sz="0" w:space="0" w:color="auto" w:frame="1"/>
          <w:shd w:val="clear" w:color="auto" w:fill="FFFFFF"/>
        </w:rPr>
        <w:t xml:space="preserve"> прежде всего то, о чём мы говорим, это своё производство".</w:t>
      </w:r>
    </w:p>
    <w:sectPr w:rsidR="00AC7030" w:rsidSect="00AC70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379"/>
    <w:rsid w:val="00A82379"/>
    <w:rsid w:val="00AC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30"/>
  </w:style>
  <w:style w:type="paragraph" w:styleId="4">
    <w:name w:val="heading 4"/>
    <w:basedOn w:val="a"/>
    <w:link w:val="40"/>
    <w:uiPriority w:val="9"/>
    <w:qFormat/>
    <w:rsid w:val="00A8237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8237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A82379"/>
    <w:rPr>
      <w:b/>
      <w:bCs/>
    </w:rPr>
  </w:style>
  <w:style w:type="character" w:styleId="a4">
    <w:name w:val="Emphasis"/>
    <w:basedOn w:val="a0"/>
    <w:uiPriority w:val="20"/>
    <w:qFormat/>
    <w:rsid w:val="00A823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1122</Characters>
  <Application>Microsoft Office Word</Application>
  <DocSecurity>0</DocSecurity>
  <Lines>9</Lines>
  <Paragraphs>2</Paragraphs>
  <ScaleCrop>false</ScaleCrop>
  <Company>Home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ЕТокмакова</dc:creator>
  <cp:lastModifiedBy>ЕТокмакова</cp:lastModifiedBy>
  <cp:revision>1</cp:revision>
  <dcterms:created xsi:type="dcterms:W3CDTF">2022-10-17T08:53:00Z</dcterms:created>
  <dcterms:modified xsi:type="dcterms:W3CDTF">2022-10-17T08:54:00Z</dcterms:modified>
</cp:coreProperties>
</file>